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DE60E7" w14:textId="52507F4E" w:rsidR="00D377D0" w:rsidRPr="00D377D0" w:rsidRDefault="00D377D0" w:rsidP="00D377D0">
      <w:pPr>
        <w:rPr>
          <w:rFonts w:ascii="Noto Sans" w:hAnsi="Noto Sans" w:cs="Noto Sans"/>
          <w:sz w:val="18"/>
          <w:szCs w:val="18"/>
          <w:shd w:val="clear" w:color="auto" w:fill="FFFFFF"/>
        </w:rPr>
      </w:pPr>
      <w:r>
        <w:rPr>
          <w:rFonts w:ascii="Noto Sans" w:hAnsi="Noto Sans" w:cs="Noto Sans"/>
          <w:sz w:val="18"/>
          <w:szCs w:val="18"/>
          <w:shd w:val="clear" w:color="auto" w:fill="FFFFFF"/>
        </w:rPr>
        <w:t>Каденюк, О. С. Р</w:t>
      </w:r>
      <w:r>
        <w:rPr>
          <w:rFonts w:ascii="Noto Sans" w:hAnsi="Noto Sans" w:cs="Noto Sans"/>
          <w:sz w:val="18"/>
          <w:szCs w:val="18"/>
          <w:shd w:val="clear" w:color="auto" w:fill="FFFFFF"/>
        </w:rPr>
        <w:t xml:space="preserve">елігійні громади у національно-культурних процесах </w:t>
      </w:r>
      <w:r>
        <w:rPr>
          <w:rFonts w:ascii="Noto Sans" w:hAnsi="Noto Sans" w:cs="Noto Sans"/>
          <w:sz w:val="18"/>
          <w:szCs w:val="18"/>
          <w:shd w:val="clear" w:color="auto" w:fill="FFFFFF"/>
        </w:rPr>
        <w:t>В</w:t>
      </w:r>
      <w:r>
        <w:rPr>
          <w:rFonts w:ascii="Noto Sans" w:hAnsi="Noto Sans" w:cs="Noto Sans"/>
          <w:sz w:val="18"/>
          <w:szCs w:val="18"/>
          <w:shd w:val="clear" w:color="auto" w:fill="FFFFFF"/>
        </w:rPr>
        <w:t>олині у 1920-х – 1930-х рр. / </w:t>
      </w:r>
      <w:r>
        <w:t>О. С. Каденюк, І. М. Завадська</w:t>
      </w:r>
      <w:r>
        <w:t xml:space="preserve"> // </w:t>
      </w:r>
      <w:r>
        <w:rPr>
          <w:rFonts w:ascii="Noto Sans" w:hAnsi="Noto Sans" w:cs="Noto Sans"/>
          <w:i/>
          <w:iCs/>
          <w:sz w:val="18"/>
          <w:szCs w:val="18"/>
          <w:shd w:val="clear" w:color="auto" w:fill="FFFFFF"/>
        </w:rPr>
        <w:t>Сторінки історії</w:t>
      </w:r>
      <w:r>
        <w:rPr>
          <w:rFonts w:ascii="Noto Sans" w:hAnsi="Noto Sans" w:cs="Noto Sans"/>
          <w:sz w:val="18"/>
          <w:szCs w:val="18"/>
          <w:shd w:val="clear" w:color="auto" w:fill="FFFFFF"/>
        </w:rPr>
        <w:t xml:space="preserve">. – </w:t>
      </w:r>
      <w:r>
        <w:rPr>
          <w:rFonts w:ascii="Noto Sans" w:hAnsi="Noto Sans" w:cs="Noto Sans"/>
          <w:sz w:val="18"/>
          <w:szCs w:val="18"/>
          <w:shd w:val="clear" w:color="auto" w:fill="FFFFFF"/>
        </w:rPr>
        <w:t>2023</w:t>
      </w:r>
      <w:r>
        <w:rPr>
          <w:rFonts w:ascii="Noto Sans" w:hAnsi="Noto Sans" w:cs="Noto Sans"/>
          <w:sz w:val="18"/>
          <w:szCs w:val="18"/>
          <w:shd w:val="clear" w:color="auto" w:fill="FFFFFF"/>
        </w:rPr>
        <w:t xml:space="preserve">. – № </w:t>
      </w:r>
      <w:r>
        <w:rPr>
          <w:rFonts w:ascii="Noto Sans" w:hAnsi="Noto Sans" w:cs="Noto Sans"/>
          <w:sz w:val="18"/>
          <w:szCs w:val="18"/>
          <w:shd w:val="clear" w:color="auto" w:fill="FFFFFF"/>
        </w:rPr>
        <w:t>55.</w:t>
      </w:r>
      <w:r>
        <w:rPr>
          <w:rFonts w:ascii="Noto Sans" w:hAnsi="Noto Sans" w:cs="Noto Sans"/>
          <w:sz w:val="18"/>
          <w:szCs w:val="18"/>
          <w:shd w:val="clear" w:color="auto" w:fill="FFFFFF"/>
        </w:rPr>
        <w:t xml:space="preserve"> – С. </w:t>
      </w:r>
      <w:r>
        <w:rPr>
          <w:rFonts w:ascii="Noto Sans" w:hAnsi="Noto Sans" w:cs="Noto Sans"/>
          <w:sz w:val="18"/>
          <w:szCs w:val="18"/>
          <w:shd w:val="clear" w:color="auto" w:fill="FFFFFF"/>
        </w:rPr>
        <w:t xml:space="preserve"> </w:t>
      </w:r>
      <w:r w:rsidR="00A57A63">
        <w:rPr>
          <w:rFonts w:ascii="Noto Sans" w:hAnsi="Noto Sans" w:cs="Noto Sans"/>
          <w:sz w:val="18"/>
          <w:szCs w:val="18"/>
          <w:shd w:val="clear" w:color="auto" w:fill="FFFFFF"/>
        </w:rPr>
        <w:t>124-137.</w:t>
      </w:r>
    </w:p>
    <w:p w14:paraId="330AD302" w14:textId="5A96F07D" w:rsidR="00D377D0" w:rsidRDefault="00D377D0" w:rsidP="00D377D0">
      <w:r>
        <w:t>Анотація</w:t>
      </w:r>
      <w:r>
        <w:t xml:space="preserve">: </w:t>
      </w:r>
      <w:r>
        <w:t>В статті аналізуються культурні та духовні процеси на території Східної Волині Радянської України та Західної Волині, яка входила до складу Речі Посполитої ІІ після завершення Першої світової війни. Дослідження дає змогу стверджувати, що соціально-економічні процеси на Волині у міжвоєнний період були цікавим суспільним феноменом, коли українці на своїх етнічних землях в середовищі українців перебували в статусі іммігрантів. Лінія радянсько-польського кордону, що була межею протистояння, притягала до себе найактивніших учасників національно-визвольної боротьби, які вели її в нових умовах бездержавності, політичного й ідеологічного тиску, переслідувань та репресій з боку панівних режимів. Праця та діяльність у міжвоєнний період визначних політичних постатей доби УНР, релігійних, культурно-освітніх діячів на території Західної Волині мала доленосне значення не лише для населення регіону, але й для українського народу загалом.</w:t>
      </w:r>
    </w:p>
    <w:p w14:paraId="414DD00A" w14:textId="2B435B13" w:rsidR="00D377D0" w:rsidRDefault="00D377D0" w:rsidP="00D377D0">
      <w:r>
        <w:t>DOI: https://doi.org/10.20535/2307-5244.55.2022.269751</w:t>
      </w:r>
    </w:p>
    <w:p w14:paraId="6B817DFC" w14:textId="6132E114" w:rsidR="00D377D0" w:rsidRDefault="00D377D0" w:rsidP="00D377D0">
      <w:r>
        <w:t xml:space="preserve">Ключові слова: Волинь, Річ Посполита ІІ, СРСР, православна церква, іммігрант, громадська організація, </w:t>
      </w:r>
      <w:proofErr w:type="spellStart"/>
      <w:r>
        <w:t>етно</w:t>
      </w:r>
      <w:proofErr w:type="spellEnd"/>
      <w:r>
        <w:t>-національна політика.</w:t>
      </w:r>
    </w:p>
    <w:sectPr w:rsidR="00D377D0" w:rsidSect="001E24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598"/>
    <w:rsid w:val="0006037C"/>
    <w:rsid w:val="001E24B8"/>
    <w:rsid w:val="007C1327"/>
    <w:rsid w:val="008C5598"/>
    <w:rsid w:val="00A57A63"/>
    <w:rsid w:val="00D377D0"/>
  </w:rsids>
  <m:mathPr>
    <m:mathFont m:val="Cambria Math"/>
    <m:brkBin m:val="before"/>
    <m:brkBinSub m:val="--"/>
    <m:smallFrac m:val="0"/>
    <m:dispDef/>
    <m:lMargin m:val="0"/>
    <m:rMargin m:val="0"/>
    <m:defJc m:val="centerGroup"/>
    <m:wrapIndent m:val="1440"/>
    <m:intLim m:val="subSup"/>
    <m:naryLim m:val="undOvr"/>
  </m:mathPr>
  <w:themeFontLang w:val="ru-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D3DEB"/>
  <w15:chartTrackingRefBased/>
  <w15:docId w15:val="{51717AB7-5B43-487A-A5FD-149FC3B45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50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835</Words>
  <Characters>477</Characters>
  <Application>Microsoft Office Word</Application>
  <DocSecurity>0</DocSecurity>
  <Lines>3</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Ёлка</dc:creator>
  <cp:keywords/>
  <dc:description/>
  <cp:lastModifiedBy>Ёлка</cp:lastModifiedBy>
  <cp:revision>3</cp:revision>
  <dcterms:created xsi:type="dcterms:W3CDTF">2026-03-11T13:59:00Z</dcterms:created>
  <dcterms:modified xsi:type="dcterms:W3CDTF">2026-03-11T14:10:00Z</dcterms:modified>
</cp:coreProperties>
</file>